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5F47" w14:textId="58EE4689" w:rsidR="000169F8" w:rsidRDefault="00760338" w:rsidP="001C0D92">
      <w:pPr>
        <w:pStyle w:val="BodyText"/>
        <w:jc w:val="center"/>
        <w:rPr>
          <w:b/>
          <w:sz w:val="40"/>
        </w:rPr>
      </w:pPr>
      <w:r>
        <w:rPr>
          <w:b/>
          <w:noProof/>
          <w:sz w:val="40"/>
        </w:rPr>
        <w:drawing>
          <wp:inline distT="0" distB="0" distL="0" distR="0" wp14:anchorId="7694FF10" wp14:editId="3D96B017">
            <wp:extent cx="25717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476250"/>
                    </a:xfrm>
                    <a:prstGeom prst="rect">
                      <a:avLst/>
                    </a:prstGeom>
                    <a:noFill/>
                    <a:ln>
                      <a:noFill/>
                    </a:ln>
                  </pic:spPr>
                </pic:pic>
              </a:graphicData>
            </a:graphic>
          </wp:inline>
        </w:drawing>
      </w:r>
    </w:p>
    <w:p w14:paraId="7A6C1AAD" w14:textId="2919FEC2" w:rsidR="00650653" w:rsidRPr="001C0D92" w:rsidRDefault="00B55BB3" w:rsidP="001C0D92">
      <w:pPr>
        <w:pStyle w:val="BodyText"/>
        <w:jc w:val="center"/>
        <w:rPr>
          <w:b/>
          <w:sz w:val="32"/>
          <w:szCs w:val="32"/>
          <w:u w:val="single"/>
        </w:rPr>
      </w:pPr>
      <w:r w:rsidRPr="001C0D92">
        <w:rPr>
          <w:b/>
          <w:sz w:val="32"/>
          <w:szCs w:val="32"/>
        </w:rPr>
        <w:t xml:space="preserve">Pupil </w:t>
      </w:r>
      <w:r w:rsidR="0020741E" w:rsidRPr="001C0D92">
        <w:rPr>
          <w:b/>
          <w:sz w:val="32"/>
          <w:szCs w:val="32"/>
        </w:rPr>
        <w:t>Mobile Phone</w:t>
      </w:r>
      <w:r w:rsidR="003A1F65">
        <w:rPr>
          <w:b/>
          <w:sz w:val="32"/>
          <w:szCs w:val="32"/>
        </w:rPr>
        <w:t>/</w:t>
      </w:r>
      <w:r w:rsidR="003A2108" w:rsidRPr="001C0D92">
        <w:rPr>
          <w:b/>
          <w:sz w:val="32"/>
          <w:szCs w:val="32"/>
        </w:rPr>
        <w:t>Smart Devices</w:t>
      </w:r>
      <w:r w:rsidR="003A1F65">
        <w:rPr>
          <w:b/>
          <w:sz w:val="32"/>
          <w:szCs w:val="32"/>
        </w:rPr>
        <w:t>/Wearables</w:t>
      </w:r>
      <w:r w:rsidR="000169F8" w:rsidRPr="001C0D92">
        <w:rPr>
          <w:b/>
          <w:sz w:val="32"/>
          <w:szCs w:val="32"/>
        </w:rPr>
        <w:t xml:space="preserve"> Policy</w:t>
      </w:r>
    </w:p>
    <w:p w14:paraId="3607C09D" w14:textId="77777777" w:rsidR="000169F8" w:rsidRDefault="000169F8" w:rsidP="00B7467C">
      <w:pPr>
        <w:jc w:val="both"/>
        <w:rPr>
          <w:b/>
          <w:bCs/>
          <w:sz w:val="24"/>
          <w:szCs w:val="24"/>
        </w:rPr>
      </w:pPr>
      <w:r>
        <w:rPr>
          <w:b/>
          <w:bCs/>
          <w:sz w:val="24"/>
          <w:szCs w:val="24"/>
        </w:rPr>
        <w:t>Introduction</w:t>
      </w:r>
    </w:p>
    <w:p w14:paraId="5A9A8698" w14:textId="3502F207" w:rsidR="000169F8" w:rsidRDefault="000169F8" w:rsidP="00B7467C">
      <w:pPr>
        <w:jc w:val="both"/>
        <w:rPr>
          <w:sz w:val="24"/>
          <w:szCs w:val="24"/>
        </w:rPr>
      </w:pPr>
      <w:r>
        <w:rPr>
          <w:sz w:val="24"/>
          <w:szCs w:val="24"/>
        </w:rPr>
        <w:t>Our school places the care of its pupils at the heart of its work. We understand that schools play a vital role in promoting wellbeing and positive mental health amongst children. In this regard while recognising the benefits of technological advances we are cognisant of equipping our pupils with the knowledge, skills and competencies to deal with the challenges technology presents.</w:t>
      </w:r>
      <w:r w:rsidR="001D2D16">
        <w:rPr>
          <w:sz w:val="24"/>
          <w:szCs w:val="24"/>
        </w:rPr>
        <w:t xml:space="preserve"> The Board of Management also recognises that it has a duty to safeguard pupils and staff from the inappropriate use of mobile phones and other devices which can photograph and record individuals without their permission. </w:t>
      </w:r>
    </w:p>
    <w:p w14:paraId="516A922E" w14:textId="77777777" w:rsidR="000169F8" w:rsidRDefault="000169F8" w:rsidP="00B7467C">
      <w:pPr>
        <w:jc w:val="both"/>
        <w:rPr>
          <w:sz w:val="24"/>
          <w:szCs w:val="24"/>
        </w:rPr>
      </w:pPr>
    </w:p>
    <w:p w14:paraId="6B1D76AE" w14:textId="14C91E4F" w:rsidR="000169F8" w:rsidRDefault="000169F8" w:rsidP="00B7467C">
      <w:pPr>
        <w:jc w:val="both"/>
        <w:rPr>
          <w:sz w:val="24"/>
          <w:szCs w:val="24"/>
        </w:rPr>
      </w:pPr>
      <w:r>
        <w:rPr>
          <w:sz w:val="24"/>
          <w:szCs w:val="24"/>
        </w:rPr>
        <w:t>With regard to mobile phones</w:t>
      </w:r>
      <w:r w:rsidR="00070924">
        <w:rPr>
          <w:sz w:val="24"/>
          <w:szCs w:val="24"/>
        </w:rPr>
        <w:t xml:space="preserve">, our school has always prohibited their use by pupils in school and at school related events. Our policy has now been adopted by The Department of Education who require all schools to implement a ban on the use of or access to personal mobile phones by pupils during the school day. Details of this requirement are outlined in circular 44/25. </w:t>
      </w:r>
      <w:r w:rsidR="001D2D16">
        <w:rPr>
          <w:sz w:val="24"/>
          <w:szCs w:val="24"/>
        </w:rPr>
        <w:t>In addition to mobile phones the Board of Management is also prohibiting unauthorised personal devices which have photographic or recording capabilities</w:t>
      </w:r>
      <w:r w:rsidR="00782C38">
        <w:rPr>
          <w:sz w:val="24"/>
          <w:szCs w:val="24"/>
        </w:rPr>
        <w:t xml:space="preserve"> eg. Smartwatches, tablets, laptops. </w:t>
      </w:r>
    </w:p>
    <w:p w14:paraId="565A5AC3" w14:textId="77777777" w:rsidR="00070924" w:rsidRDefault="00070924" w:rsidP="00B7467C">
      <w:pPr>
        <w:jc w:val="both"/>
        <w:rPr>
          <w:sz w:val="24"/>
          <w:szCs w:val="24"/>
        </w:rPr>
      </w:pPr>
    </w:p>
    <w:p w14:paraId="5ECEC0C5" w14:textId="358BD6BC" w:rsidR="00070924" w:rsidRDefault="00070924" w:rsidP="00B7467C">
      <w:pPr>
        <w:jc w:val="both"/>
        <w:rPr>
          <w:sz w:val="24"/>
          <w:szCs w:val="24"/>
        </w:rPr>
      </w:pPr>
      <w:r>
        <w:rPr>
          <w:sz w:val="24"/>
          <w:szCs w:val="24"/>
        </w:rPr>
        <w:t>It is now widely accepted both nationally and internationally that excessive mobile phone use and screen time in general have a detrimental impact on children’s wellbeing.</w:t>
      </w:r>
      <w:r w:rsidR="001D2D16">
        <w:rPr>
          <w:sz w:val="24"/>
          <w:szCs w:val="24"/>
        </w:rPr>
        <w:t xml:space="preserve"> </w:t>
      </w:r>
      <w:r w:rsidR="00782C38">
        <w:rPr>
          <w:sz w:val="24"/>
          <w:szCs w:val="24"/>
        </w:rPr>
        <w:t>The posting of photographs and recordings online without consent is another area of grave concern and one which can have devastating results for the victim.</w:t>
      </w:r>
    </w:p>
    <w:p w14:paraId="2C3AC462" w14:textId="77777777" w:rsidR="00070924" w:rsidRDefault="00070924" w:rsidP="00B7467C">
      <w:pPr>
        <w:jc w:val="both"/>
        <w:rPr>
          <w:sz w:val="24"/>
          <w:szCs w:val="24"/>
        </w:rPr>
      </w:pPr>
    </w:p>
    <w:p w14:paraId="5E6CE1D9" w14:textId="1070A405" w:rsidR="00070924" w:rsidRDefault="007B090B" w:rsidP="00B7467C">
      <w:pPr>
        <w:jc w:val="both"/>
        <w:rPr>
          <w:b/>
          <w:bCs/>
          <w:sz w:val="24"/>
          <w:szCs w:val="24"/>
        </w:rPr>
      </w:pPr>
      <w:r>
        <w:rPr>
          <w:b/>
          <w:bCs/>
          <w:sz w:val="24"/>
          <w:szCs w:val="24"/>
        </w:rPr>
        <w:t>Procedures relating to pupil mobile phones</w:t>
      </w:r>
      <w:r w:rsidR="003A1F65">
        <w:rPr>
          <w:b/>
          <w:bCs/>
          <w:sz w:val="24"/>
          <w:szCs w:val="24"/>
        </w:rPr>
        <w:t xml:space="preserve">, </w:t>
      </w:r>
      <w:r w:rsidR="003A2108">
        <w:rPr>
          <w:b/>
          <w:bCs/>
          <w:sz w:val="24"/>
          <w:szCs w:val="24"/>
        </w:rPr>
        <w:t>smart devices</w:t>
      </w:r>
      <w:r w:rsidR="003A1F65">
        <w:rPr>
          <w:b/>
          <w:bCs/>
          <w:sz w:val="24"/>
          <w:szCs w:val="24"/>
        </w:rPr>
        <w:t xml:space="preserve"> and wearables</w:t>
      </w:r>
      <w:r w:rsidR="001C0D92">
        <w:rPr>
          <w:b/>
          <w:bCs/>
          <w:sz w:val="24"/>
          <w:szCs w:val="24"/>
        </w:rPr>
        <w:t xml:space="preserve"> in school</w:t>
      </w:r>
    </w:p>
    <w:p w14:paraId="0A9C827F" w14:textId="77777777" w:rsidR="007B090B" w:rsidRDefault="007B090B" w:rsidP="00B7467C">
      <w:pPr>
        <w:jc w:val="both"/>
        <w:rPr>
          <w:sz w:val="24"/>
          <w:szCs w:val="24"/>
        </w:rPr>
      </w:pPr>
    </w:p>
    <w:p w14:paraId="0D2658BB" w14:textId="5E7096F2" w:rsidR="007B090B" w:rsidRDefault="007B090B" w:rsidP="00B7467C">
      <w:pPr>
        <w:jc w:val="both"/>
        <w:rPr>
          <w:sz w:val="24"/>
          <w:szCs w:val="24"/>
        </w:rPr>
      </w:pPr>
      <w:r>
        <w:rPr>
          <w:sz w:val="24"/>
          <w:szCs w:val="24"/>
        </w:rPr>
        <w:t>There is no need for pupils to bring a mobile phone or other personal</w:t>
      </w:r>
      <w:r w:rsidR="003A2108">
        <w:rPr>
          <w:sz w:val="24"/>
          <w:szCs w:val="24"/>
        </w:rPr>
        <w:t xml:space="preserve"> smart</w:t>
      </w:r>
      <w:r>
        <w:rPr>
          <w:sz w:val="24"/>
          <w:szCs w:val="24"/>
        </w:rPr>
        <w:t xml:space="preserve"> device into school. Pupils are reminded of this on a regular basis but particularly at the start of each school year. </w:t>
      </w:r>
    </w:p>
    <w:p w14:paraId="6492CB25" w14:textId="63FA6FF0" w:rsidR="007B090B" w:rsidRPr="007B090B" w:rsidRDefault="007B090B" w:rsidP="00B7467C">
      <w:pPr>
        <w:jc w:val="both"/>
        <w:rPr>
          <w:sz w:val="24"/>
          <w:szCs w:val="24"/>
        </w:rPr>
      </w:pPr>
    </w:p>
    <w:p w14:paraId="20484ECB" w14:textId="35CFC6DB" w:rsidR="00650653" w:rsidRDefault="0020741E" w:rsidP="00B7467C">
      <w:pPr>
        <w:jc w:val="both"/>
        <w:rPr>
          <w:sz w:val="24"/>
          <w:szCs w:val="24"/>
        </w:rPr>
      </w:pPr>
      <w:r w:rsidRPr="00C76FD2">
        <w:rPr>
          <w:sz w:val="24"/>
          <w:szCs w:val="24"/>
        </w:rPr>
        <w:t xml:space="preserve">Where a pupil </w:t>
      </w:r>
      <w:r w:rsidR="007B090B">
        <w:rPr>
          <w:sz w:val="24"/>
          <w:szCs w:val="24"/>
        </w:rPr>
        <w:t xml:space="preserve">accidentally </w:t>
      </w:r>
      <w:r w:rsidRPr="00C76FD2">
        <w:rPr>
          <w:sz w:val="24"/>
          <w:szCs w:val="24"/>
        </w:rPr>
        <w:t>brings a mobile phone</w:t>
      </w:r>
      <w:r w:rsidR="003A2108">
        <w:rPr>
          <w:sz w:val="24"/>
          <w:szCs w:val="24"/>
        </w:rPr>
        <w:t xml:space="preserve"> or other smart device</w:t>
      </w:r>
      <w:r w:rsidR="003A1F65">
        <w:rPr>
          <w:sz w:val="24"/>
          <w:szCs w:val="24"/>
        </w:rPr>
        <w:t xml:space="preserve"> including wearables</w:t>
      </w:r>
      <w:r w:rsidRPr="00C76FD2">
        <w:rPr>
          <w:sz w:val="24"/>
          <w:szCs w:val="24"/>
        </w:rPr>
        <w:t xml:space="preserve"> to school, the</w:t>
      </w:r>
      <w:r w:rsidR="007B090B">
        <w:rPr>
          <w:sz w:val="24"/>
          <w:szCs w:val="24"/>
        </w:rPr>
        <w:t>y should immediately bring it to the attention of their teacher. The pupil will be asked to turn off the phone</w:t>
      </w:r>
      <w:r w:rsidR="003A2108">
        <w:rPr>
          <w:sz w:val="24"/>
          <w:szCs w:val="24"/>
        </w:rPr>
        <w:t>/device</w:t>
      </w:r>
      <w:r w:rsidR="003A1F65">
        <w:rPr>
          <w:sz w:val="24"/>
          <w:szCs w:val="24"/>
        </w:rPr>
        <w:t>/wearable</w:t>
      </w:r>
      <w:r w:rsidR="007B090B">
        <w:rPr>
          <w:sz w:val="24"/>
          <w:szCs w:val="24"/>
        </w:rPr>
        <w:t xml:space="preserve"> and to hand it up to the teacher. The teacher will</w:t>
      </w:r>
      <w:r w:rsidR="00954C84">
        <w:rPr>
          <w:sz w:val="24"/>
          <w:szCs w:val="24"/>
        </w:rPr>
        <w:t xml:space="preserve"> bring the phone</w:t>
      </w:r>
      <w:r w:rsidR="003A2108">
        <w:rPr>
          <w:sz w:val="24"/>
          <w:szCs w:val="24"/>
        </w:rPr>
        <w:t>/device</w:t>
      </w:r>
      <w:r w:rsidR="003A1F65">
        <w:rPr>
          <w:sz w:val="24"/>
          <w:szCs w:val="24"/>
        </w:rPr>
        <w:t>/wearable</w:t>
      </w:r>
      <w:r w:rsidR="00954C84">
        <w:rPr>
          <w:sz w:val="24"/>
          <w:szCs w:val="24"/>
        </w:rPr>
        <w:t xml:space="preserve"> to the school office and the pupil can collect the phone</w:t>
      </w:r>
      <w:r w:rsidR="003A2108">
        <w:rPr>
          <w:sz w:val="24"/>
          <w:szCs w:val="24"/>
        </w:rPr>
        <w:t>/device</w:t>
      </w:r>
      <w:r w:rsidR="003A1F65">
        <w:rPr>
          <w:sz w:val="24"/>
          <w:szCs w:val="24"/>
        </w:rPr>
        <w:t>/wearable</w:t>
      </w:r>
      <w:r w:rsidR="00954C84">
        <w:rPr>
          <w:sz w:val="24"/>
          <w:szCs w:val="24"/>
        </w:rPr>
        <w:t xml:space="preserve"> </w:t>
      </w:r>
      <w:r w:rsidR="007B090B">
        <w:rPr>
          <w:sz w:val="24"/>
          <w:szCs w:val="24"/>
        </w:rPr>
        <w:t xml:space="preserve">at the end of the school day. </w:t>
      </w:r>
    </w:p>
    <w:p w14:paraId="59913728" w14:textId="77777777" w:rsidR="00954C84" w:rsidRDefault="00954C84" w:rsidP="00B7467C">
      <w:pPr>
        <w:jc w:val="both"/>
        <w:rPr>
          <w:sz w:val="24"/>
          <w:szCs w:val="24"/>
        </w:rPr>
      </w:pPr>
    </w:p>
    <w:p w14:paraId="52ECC3C8" w14:textId="4FBB55D4" w:rsidR="00954C84" w:rsidRPr="00C76FD2" w:rsidRDefault="00954C84" w:rsidP="00B7467C">
      <w:pPr>
        <w:jc w:val="both"/>
        <w:rPr>
          <w:kern w:val="20"/>
          <w:sz w:val="24"/>
          <w:szCs w:val="24"/>
        </w:rPr>
      </w:pPr>
      <w:r>
        <w:rPr>
          <w:sz w:val="24"/>
          <w:szCs w:val="24"/>
        </w:rPr>
        <w:t>If a pupil has a requirement to have their mobile phone</w:t>
      </w:r>
      <w:r w:rsidR="003A2108">
        <w:rPr>
          <w:sz w:val="24"/>
          <w:szCs w:val="24"/>
        </w:rPr>
        <w:t>/device</w:t>
      </w:r>
      <w:r w:rsidR="003A1F65">
        <w:rPr>
          <w:sz w:val="24"/>
          <w:szCs w:val="24"/>
        </w:rPr>
        <w:t>/wearable</w:t>
      </w:r>
      <w:r>
        <w:rPr>
          <w:sz w:val="24"/>
          <w:szCs w:val="24"/>
        </w:rPr>
        <w:t xml:space="preserve"> after school, for example is going to a friend’s house, they should hand their phone</w:t>
      </w:r>
      <w:r w:rsidR="003A2108">
        <w:rPr>
          <w:sz w:val="24"/>
          <w:szCs w:val="24"/>
        </w:rPr>
        <w:t>/device</w:t>
      </w:r>
      <w:r w:rsidR="003A1F65">
        <w:rPr>
          <w:sz w:val="24"/>
          <w:szCs w:val="24"/>
        </w:rPr>
        <w:t>/wearable</w:t>
      </w:r>
      <w:r>
        <w:rPr>
          <w:sz w:val="24"/>
          <w:szCs w:val="24"/>
        </w:rPr>
        <w:t xml:space="preserve"> into the school office as they arrive in the school. The office will mind the phone</w:t>
      </w:r>
      <w:r w:rsidR="003A2108">
        <w:rPr>
          <w:sz w:val="24"/>
          <w:szCs w:val="24"/>
        </w:rPr>
        <w:t>/device</w:t>
      </w:r>
      <w:r w:rsidR="003A1F65">
        <w:rPr>
          <w:sz w:val="24"/>
          <w:szCs w:val="24"/>
        </w:rPr>
        <w:t>/wearable</w:t>
      </w:r>
      <w:r>
        <w:rPr>
          <w:sz w:val="24"/>
          <w:szCs w:val="24"/>
        </w:rPr>
        <w:t xml:space="preserve"> for the duration of the school day and the pupil can collect the phone</w:t>
      </w:r>
      <w:r w:rsidR="003A2108">
        <w:rPr>
          <w:sz w:val="24"/>
          <w:szCs w:val="24"/>
        </w:rPr>
        <w:t>/device</w:t>
      </w:r>
      <w:r w:rsidR="003A1F65">
        <w:rPr>
          <w:sz w:val="24"/>
          <w:szCs w:val="24"/>
        </w:rPr>
        <w:t>/wearable</w:t>
      </w:r>
      <w:r>
        <w:rPr>
          <w:sz w:val="24"/>
          <w:szCs w:val="24"/>
        </w:rPr>
        <w:t xml:space="preserve"> when leaving the school. </w:t>
      </w:r>
    </w:p>
    <w:p w14:paraId="1103839C" w14:textId="77777777" w:rsidR="00650653" w:rsidRPr="00C76FD2" w:rsidRDefault="00650653" w:rsidP="00B7467C">
      <w:pPr>
        <w:jc w:val="both"/>
        <w:rPr>
          <w:kern w:val="20"/>
          <w:sz w:val="24"/>
          <w:szCs w:val="24"/>
        </w:rPr>
      </w:pPr>
    </w:p>
    <w:p w14:paraId="4EDCC48C" w14:textId="07DAAB5A" w:rsidR="00650653" w:rsidRPr="00C76FD2" w:rsidRDefault="0020741E" w:rsidP="00B7467C">
      <w:pPr>
        <w:jc w:val="both"/>
        <w:rPr>
          <w:sz w:val="24"/>
          <w:szCs w:val="24"/>
        </w:rPr>
      </w:pPr>
      <w:r w:rsidRPr="00C76FD2">
        <w:rPr>
          <w:sz w:val="24"/>
          <w:szCs w:val="24"/>
        </w:rPr>
        <w:t xml:space="preserve">Pupils who ignore this policy and </w:t>
      </w:r>
      <w:r w:rsidR="00775E4F">
        <w:rPr>
          <w:sz w:val="24"/>
          <w:szCs w:val="24"/>
        </w:rPr>
        <w:t xml:space="preserve">are found with or </w:t>
      </w:r>
      <w:r w:rsidRPr="00C76FD2">
        <w:rPr>
          <w:sz w:val="24"/>
          <w:szCs w:val="24"/>
        </w:rPr>
        <w:t>use a mobile</w:t>
      </w:r>
      <w:r w:rsidR="00954C84">
        <w:rPr>
          <w:sz w:val="24"/>
          <w:szCs w:val="24"/>
        </w:rPr>
        <w:t xml:space="preserve"> phone</w:t>
      </w:r>
      <w:r w:rsidR="003A1F65">
        <w:rPr>
          <w:sz w:val="24"/>
          <w:szCs w:val="24"/>
        </w:rPr>
        <w:t xml:space="preserve">, </w:t>
      </w:r>
      <w:r w:rsidR="003A2108">
        <w:rPr>
          <w:sz w:val="24"/>
          <w:szCs w:val="24"/>
        </w:rPr>
        <w:t>device</w:t>
      </w:r>
      <w:r w:rsidRPr="00C76FD2">
        <w:rPr>
          <w:sz w:val="24"/>
          <w:szCs w:val="24"/>
        </w:rPr>
        <w:t xml:space="preserve"> </w:t>
      </w:r>
      <w:r w:rsidR="003A1F65">
        <w:rPr>
          <w:sz w:val="24"/>
          <w:szCs w:val="24"/>
        </w:rPr>
        <w:t xml:space="preserve">or wearable </w:t>
      </w:r>
      <w:r w:rsidRPr="00C76FD2">
        <w:rPr>
          <w:sz w:val="24"/>
          <w:szCs w:val="24"/>
        </w:rPr>
        <w:t xml:space="preserve">on </w:t>
      </w:r>
      <w:r w:rsidR="00954C84">
        <w:rPr>
          <w:sz w:val="24"/>
          <w:szCs w:val="24"/>
        </w:rPr>
        <w:t xml:space="preserve">the </w:t>
      </w:r>
      <w:r w:rsidRPr="00C76FD2">
        <w:rPr>
          <w:sz w:val="24"/>
          <w:szCs w:val="24"/>
        </w:rPr>
        <w:t xml:space="preserve">school premises without permission will be required to hand over their </w:t>
      </w:r>
      <w:r w:rsidRPr="00C76FD2">
        <w:rPr>
          <w:sz w:val="24"/>
          <w:szCs w:val="24"/>
        </w:rPr>
        <w:lastRenderedPageBreak/>
        <w:t>phone</w:t>
      </w:r>
      <w:r w:rsidR="003A2108">
        <w:rPr>
          <w:sz w:val="24"/>
          <w:szCs w:val="24"/>
        </w:rPr>
        <w:t>/device</w:t>
      </w:r>
      <w:r w:rsidR="003A1F65">
        <w:rPr>
          <w:sz w:val="24"/>
          <w:szCs w:val="24"/>
        </w:rPr>
        <w:t>/wearable</w:t>
      </w:r>
      <w:r w:rsidRPr="00C76FD2">
        <w:rPr>
          <w:sz w:val="24"/>
          <w:szCs w:val="24"/>
        </w:rPr>
        <w:t xml:space="preserve"> to a member of staff and parents will be asked to collect it from the school office. </w:t>
      </w:r>
    </w:p>
    <w:p w14:paraId="220A34A6" w14:textId="4998C3AC" w:rsidR="00650653" w:rsidRPr="00062034" w:rsidRDefault="0020741E" w:rsidP="00062034">
      <w:pPr>
        <w:spacing w:before="240"/>
        <w:jc w:val="both"/>
        <w:rPr>
          <w:color w:val="000000"/>
          <w:kern w:val="20"/>
          <w:sz w:val="24"/>
          <w:szCs w:val="24"/>
        </w:rPr>
      </w:pPr>
      <w:r w:rsidRPr="00C76FD2">
        <w:rPr>
          <w:sz w:val="24"/>
          <w:szCs w:val="24"/>
        </w:rPr>
        <w:t>If a teacher has any suspicion that a mobile phone</w:t>
      </w:r>
      <w:r w:rsidR="003A1F65">
        <w:rPr>
          <w:sz w:val="24"/>
          <w:szCs w:val="24"/>
        </w:rPr>
        <w:t xml:space="preserve">, </w:t>
      </w:r>
      <w:r w:rsidR="003A2108">
        <w:rPr>
          <w:sz w:val="24"/>
          <w:szCs w:val="24"/>
        </w:rPr>
        <w:t>device</w:t>
      </w:r>
      <w:r w:rsidR="003A1F65">
        <w:rPr>
          <w:sz w:val="24"/>
          <w:szCs w:val="24"/>
        </w:rPr>
        <w:t xml:space="preserve"> or wearable</w:t>
      </w:r>
      <w:r w:rsidRPr="00C76FD2">
        <w:rPr>
          <w:sz w:val="24"/>
          <w:szCs w:val="24"/>
        </w:rPr>
        <w:t xml:space="preserve"> has unsuitable material stored on it, pupils will be required to hand over the phone</w:t>
      </w:r>
      <w:r w:rsidR="003A2108">
        <w:rPr>
          <w:sz w:val="24"/>
          <w:szCs w:val="24"/>
        </w:rPr>
        <w:t>/device</w:t>
      </w:r>
      <w:r w:rsidR="003A1F65">
        <w:rPr>
          <w:sz w:val="24"/>
          <w:szCs w:val="24"/>
        </w:rPr>
        <w:t>/wearable</w:t>
      </w:r>
      <w:r w:rsidRPr="00C76FD2">
        <w:rPr>
          <w:sz w:val="24"/>
          <w:szCs w:val="24"/>
        </w:rPr>
        <w:t xml:space="preserve"> to a teacher and parents will be </w:t>
      </w:r>
      <w:r w:rsidR="00062034">
        <w:rPr>
          <w:sz w:val="24"/>
          <w:szCs w:val="24"/>
        </w:rPr>
        <w:t>contacted. When parents arrive at the school the pupil will be asked to unlock their phone</w:t>
      </w:r>
      <w:r w:rsidR="003A2108">
        <w:rPr>
          <w:sz w:val="24"/>
          <w:szCs w:val="24"/>
        </w:rPr>
        <w:t>/device</w:t>
      </w:r>
      <w:r w:rsidR="003A1F65">
        <w:rPr>
          <w:sz w:val="24"/>
          <w:szCs w:val="24"/>
        </w:rPr>
        <w:t>/wearable</w:t>
      </w:r>
      <w:r w:rsidR="00062034">
        <w:rPr>
          <w:sz w:val="24"/>
          <w:szCs w:val="24"/>
        </w:rPr>
        <w:t xml:space="preserve"> and the contents will be viewed by the parents and principal.</w:t>
      </w:r>
      <w:r w:rsidRPr="00C76FD2">
        <w:rPr>
          <w:sz w:val="24"/>
          <w:szCs w:val="24"/>
        </w:rPr>
        <w:t xml:space="preserve"> </w:t>
      </w:r>
      <w:r w:rsidR="00062034">
        <w:rPr>
          <w:sz w:val="24"/>
          <w:szCs w:val="24"/>
        </w:rPr>
        <w:t>Recordings or photographs taken on the school premises or grounds must be deleted</w:t>
      </w:r>
      <w:r w:rsidR="00062034" w:rsidRPr="005E4DF9">
        <w:rPr>
          <w:sz w:val="24"/>
          <w:szCs w:val="24"/>
        </w:rPr>
        <w:t xml:space="preserve">. </w:t>
      </w:r>
      <w:r w:rsidR="00E77E0F" w:rsidRPr="005E4DF9">
        <w:rPr>
          <w:sz w:val="24"/>
          <w:szCs w:val="24"/>
        </w:rPr>
        <w:t>A record of the incident will be kept in line with the school’s data protection procedures.</w:t>
      </w:r>
    </w:p>
    <w:p w14:paraId="5836B77F" w14:textId="71DAEEC0" w:rsidR="00062034" w:rsidRPr="005E4DF9" w:rsidRDefault="00062034" w:rsidP="00062034">
      <w:pPr>
        <w:spacing w:before="240"/>
        <w:jc w:val="both"/>
        <w:rPr>
          <w:color w:val="000000"/>
          <w:sz w:val="24"/>
          <w:szCs w:val="24"/>
        </w:rPr>
      </w:pPr>
      <w:r w:rsidRPr="00C76FD2">
        <w:rPr>
          <w:color w:val="000000"/>
          <w:sz w:val="24"/>
          <w:szCs w:val="24"/>
        </w:rPr>
        <w:t xml:space="preserve">It should </w:t>
      </w:r>
      <w:r>
        <w:rPr>
          <w:color w:val="000000"/>
          <w:sz w:val="24"/>
          <w:szCs w:val="24"/>
        </w:rPr>
        <w:t xml:space="preserve">also </w:t>
      </w:r>
      <w:r w:rsidRPr="00C76FD2">
        <w:rPr>
          <w:color w:val="000000"/>
          <w:sz w:val="24"/>
          <w:szCs w:val="24"/>
        </w:rPr>
        <w:t>be noted that it is a criminal offence to use a mobile phone</w:t>
      </w:r>
      <w:r w:rsidR="003A2108">
        <w:rPr>
          <w:color w:val="000000"/>
          <w:sz w:val="24"/>
          <w:szCs w:val="24"/>
        </w:rPr>
        <w:t>/device</w:t>
      </w:r>
      <w:r w:rsidRPr="00C76FD2">
        <w:rPr>
          <w:color w:val="000000"/>
          <w:sz w:val="24"/>
          <w:szCs w:val="24"/>
        </w:rPr>
        <w:t xml:space="preserve"> to menace, harass or offend another </w:t>
      </w:r>
      <w:r w:rsidRPr="005E4DF9">
        <w:rPr>
          <w:color w:val="000000"/>
          <w:sz w:val="24"/>
          <w:szCs w:val="24"/>
        </w:rPr>
        <w:t>person</w:t>
      </w:r>
      <w:r w:rsidR="00E77E0F" w:rsidRPr="005E4DF9">
        <w:rPr>
          <w:color w:val="000000"/>
          <w:sz w:val="24"/>
          <w:szCs w:val="24"/>
        </w:rPr>
        <w:t xml:space="preserve"> and such incidents may be reported to An Garda Síochána where deemed necessary by the school. </w:t>
      </w:r>
    </w:p>
    <w:p w14:paraId="205E51A5" w14:textId="379E9061" w:rsidR="00062034" w:rsidRPr="00062034" w:rsidRDefault="00062034" w:rsidP="00062034">
      <w:pPr>
        <w:spacing w:before="240"/>
        <w:jc w:val="both"/>
        <w:rPr>
          <w:b/>
          <w:bCs/>
          <w:color w:val="000000"/>
          <w:sz w:val="24"/>
          <w:szCs w:val="24"/>
        </w:rPr>
      </w:pPr>
      <w:r w:rsidRPr="005E4DF9">
        <w:rPr>
          <w:b/>
          <w:bCs/>
          <w:color w:val="000000"/>
          <w:sz w:val="24"/>
          <w:szCs w:val="24"/>
        </w:rPr>
        <w:t>Disciplinary Action</w:t>
      </w:r>
    </w:p>
    <w:p w14:paraId="1A1584D0" w14:textId="40C43BDD" w:rsidR="00650653" w:rsidRPr="005E4DF9" w:rsidRDefault="00062034" w:rsidP="00B7467C">
      <w:pPr>
        <w:jc w:val="both"/>
        <w:rPr>
          <w:sz w:val="24"/>
          <w:szCs w:val="24"/>
        </w:rPr>
      </w:pPr>
      <w:r>
        <w:rPr>
          <w:sz w:val="24"/>
          <w:szCs w:val="24"/>
        </w:rPr>
        <w:t>In most cases pupils accidentally bringing a phone</w:t>
      </w:r>
      <w:r w:rsidR="003A1F65">
        <w:rPr>
          <w:sz w:val="24"/>
          <w:szCs w:val="24"/>
        </w:rPr>
        <w:t xml:space="preserve">, </w:t>
      </w:r>
      <w:r w:rsidR="003A2108">
        <w:rPr>
          <w:sz w:val="24"/>
          <w:szCs w:val="24"/>
        </w:rPr>
        <w:t>device</w:t>
      </w:r>
      <w:r w:rsidR="003A1F65">
        <w:rPr>
          <w:sz w:val="24"/>
          <w:szCs w:val="24"/>
        </w:rPr>
        <w:t xml:space="preserve"> or wearable</w:t>
      </w:r>
      <w:r>
        <w:rPr>
          <w:sz w:val="24"/>
          <w:szCs w:val="24"/>
        </w:rPr>
        <w:t xml:space="preserve"> to school or forgetting to hand up a mobile phone</w:t>
      </w:r>
      <w:r w:rsidR="003A2108">
        <w:rPr>
          <w:sz w:val="24"/>
          <w:szCs w:val="24"/>
        </w:rPr>
        <w:t>/device</w:t>
      </w:r>
      <w:r w:rsidR="003A1F65">
        <w:rPr>
          <w:sz w:val="24"/>
          <w:szCs w:val="24"/>
        </w:rPr>
        <w:t>/wearable</w:t>
      </w:r>
      <w:r>
        <w:rPr>
          <w:sz w:val="24"/>
          <w:szCs w:val="24"/>
        </w:rPr>
        <w:t xml:space="preserve"> will receive no sanction other than that already mentioned. Repeated incidents of bringing a mobile phon</w:t>
      </w:r>
      <w:r w:rsidR="003A1F65">
        <w:rPr>
          <w:sz w:val="24"/>
          <w:szCs w:val="24"/>
        </w:rPr>
        <w:t xml:space="preserve">e, </w:t>
      </w:r>
      <w:r w:rsidR="003A2108">
        <w:rPr>
          <w:sz w:val="24"/>
          <w:szCs w:val="24"/>
        </w:rPr>
        <w:t>device</w:t>
      </w:r>
      <w:r w:rsidR="003A1F65">
        <w:rPr>
          <w:sz w:val="24"/>
          <w:szCs w:val="24"/>
        </w:rPr>
        <w:t xml:space="preserve"> or wearable </w:t>
      </w:r>
      <w:r>
        <w:rPr>
          <w:sz w:val="24"/>
          <w:szCs w:val="24"/>
        </w:rPr>
        <w:t>to school will result in contact with parents/guardians</w:t>
      </w:r>
      <w:r w:rsidR="00E77E0F">
        <w:rPr>
          <w:sz w:val="24"/>
          <w:szCs w:val="24"/>
        </w:rPr>
        <w:t xml:space="preserve"> </w:t>
      </w:r>
      <w:r w:rsidR="00E77E0F" w:rsidRPr="005E4DF9">
        <w:rPr>
          <w:sz w:val="24"/>
          <w:szCs w:val="24"/>
        </w:rPr>
        <w:t>and may lead to further sanctions if non-compliance continues.</w:t>
      </w:r>
    </w:p>
    <w:p w14:paraId="395B6EE9" w14:textId="695C9D89" w:rsidR="007A21FC" w:rsidRPr="007A21FC" w:rsidRDefault="007A21FC" w:rsidP="007A21FC">
      <w:pPr>
        <w:spacing w:before="240"/>
        <w:jc w:val="both"/>
        <w:rPr>
          <w:color w:val="000000"/>
          <w:kern w:val="20"/>
          <w:sz w:val="24"/>
          <w:szCs w:val="24"/>
        </w:rPr>
      </w:pPr>
      <w:r w:rsidRPr="005E4DF9">
        <w:rPr>
          <w:sz w:val="24"/>
          <w:szCs w:val="24"/>
        </w:rPr>
        <w:t>Usage of a mobile phone</w:t>
      </w:r>
      <w:r w:rsidR="003A1F65" w:rsidRPr="005E4DF9">
        <w:rPr>
          <w:sz w:val="24"/>
          <w:szCs w:val="24"/>
        </w:rPr>
        <w:t xml:space="preserve">, </w:t>
      </w:r>
      <w:r w:rsidR="003A2108" w:rsidRPr="005E4DF9">
        <w:rPr>
          <w:sz w:val="24"/>
          <w:szCs w:val="24"/>
        </w:rPr>
        <w:t>device</w:t>
      </w:r>
      <w:r w:rsidR="003A1F65" w:rsidRPr="005E4DF9">
        <w:rPr>
          <w:sz w:val="24"/>
          <w:szCs w:val="24"/>
        </w:rPr>
        <w:t xml:space="preserve"> or wearable</w:t>
      </w:r>
      <w:r>
        <w:rPr>
          <w:sz w:val="24"/>
          <w:szCs w:val="24"/>
        </w:rPr>
        <w:t xml:space="preserve"> in school or at a school activity will be dealt with through the school’s Code of Behaviour according to the severity of the incident. </w:t>
      </w:r>
      <w:r w:rsidRPr="00C76FD2">
        <w:rPr>
          <w:color w:val="000000"/>
          <w:sz w:val="24"/>
          <w:szCs w:val="24"/>
        </w:rPr>
        <w:t>Pupils using mobile phones</w:t>
      </w:r>
      <w:r w:rsidR="003A1F65">
        <w:rPr>
          <w:color w:val="000000"/>
          <w:sz w:val="24"/>
          <w:szCs w:val="24"/>
        </w:rPr>
        <w:t xml:space="preserve">, </w:t>
      </w:r>
      <w:r w:rsidR="003A2108">
        <w:rPr>
          <w:color w:val="000000"/>
          <w:sz w:val="24"/>
          <w:szCs w:val="24"/>
        </w:rPr>
        <w:t>devices</w:t>
      </w:r>
      <w:r w:rsidR="003A1F65">
        <w:rPr>
          <w:color w:val="000000"/>
          <w:sz w:val="24"/>
          <w:szCs w:val="24"/>
        </w:rPr>
        <w:t xml:space="preserve"> or wearables</w:t>
      </w:r>
      <w:r w:rsidRPr="00C76FD2">
        <w:rPr>
          <w:color w:val="000000"/>
          <w:sz w:val="24"/>
          <w:szCs w:val="24"/>
        </w:rPr>
        <w:t xml:space="preserve"> to bully other pupils or send offensive messages/calls will face disciplinary action as per the</w:t>
      </w:r>
      <w:r>
        <w:rPr>
          <w:color w:val="000000"/>
          <w:sz w:val="24"/>
          <w:szCs w:val="24"/>
        </w:rPr>
        <w:t xml:space="preserve"> school’s Bí Cinéalta Policy &amp; the</w:t>
      </w:r>
      <w:r w:rsidRPr="00C76FD2">
        <w:rPr>
          <w:color w:val="000000"/>
          <w:sz w:val="24"/>
          <w:szCs w:val="24"/>
        </w:rPr>
        <w:t xml:space="preserve"> School Code of Behaviour.</w:t>
      </w:r>
    </w:p>
    <w:p w14:paraId="4694E89E" w14:textId="032507B8" w:rsidR="00650653" w:rsidRPr="00C76FD2" w:rsidRDefault="0020741E" w:rsidP="00B7467C">
      <w:pPr>
        <w:spacing w:before="240"/>
        <w:jc w:val="both"/>
        <w:rPr>
          <w:color w:val="000000"/>
          <w:kern w:val="20"/>
          <w:sz w:val="24"/>
          <w:szCs w:val="24"/>
        </w:rPr>
      </w:pPr>
      <w:r w:rsidRPr="00C76FD2">
        <w:rPr>
          <w:color w:val="000000"/>
          <w:sz w:val="24"/>
          <w:szCs w:val="24"/>
        </w:rPr>
        <w:t>The school accepts no responsibility for replacing lost, stolen or damaged mobile phones</w:t>
      </w:r>
      <w:r w:rsidR="003A1F65">
        <w:rPr>
          <w:color w:val="000000"/>
          <w:sz w:val="24"/>
          <w:szCs w:val="24"/>
        </w:rPr>
        <w:t xml:space="preserve">, </w:t>
      </w:r>
      <w:r w:rsidR="003A2108">
        <w:rPr>
          <w:color w:val="000000"/>
          <w:sz w:val="24"/>
          <w:szCs w:val="24"/>
        </w:rPr>
        <w:t>devices</w:t>
      </w:r>
      <w:r w:rsidR="003A1F65">
        <w:rPr>
          <w:color w:val="000000"/>
          <w:sz w:val="24"/>
          <w:szCs w:val="24"/>
        </w:rPr>
        <w:t xml:space="preserve"> or wearables</w:t>
      </w:r>
      <w:r w:rsidRPr="00C76FD2">
        <w:rPr>
          <w:color w:val="000000"/>
          <w:sz w:val="24"/>
          <w:szCs w:val="24"/>
        </w:rPr>
        <w:t>. The safety and security of mobile phones</w:t>
      </w:r>
      <w:r w:rsidR="003A2108">
        <w:rPr>
          <w:color w:val="000000"/>
          <w:sz w:val="24"/>
          <w:szCs w:val="24"/>
        </w:rPr>
        <w:t>/devices</w:t>
      </w:r>
      <w:r w:rsidR="003A1F65">
        <w:rPr>
          <w:color w:val="000000"/>
          <w:sz w:val="24"/>
          <w:szCs w:val="24"/>
        </w:rPr>
        <w:t>/wearables</w:t>
      </w:r>
      <w:r w:rsidRPr="00C76FD2">
        <w:rPr>
          <w:color w:val="000000"/>
          <w:sz w:val="24"/>
          <w:szCs w:val="24"/>
        </w:rPr>
        <w:t xml:space="preserve"> is wholly a matter for pupils/parents.</w:t>
      </w:r>
    </w:p>
    <w:p w14:paraId="6BEFEA21" w14:textId="386DF857" w:rsidR="00650653" w:rsidRPr="00C76FD2" w:rsidRDefault="0020741E" w:rsidP="00B7467C">
      <w:pPr>
        <w:spacing w:before="240"/>
        <w:jc w:val="both"/>
        <w:rPr>
          <w:color w:val="000000"/>
          <w:kern w:val="20"/>
          <w:sz w:val="24"/>
          <w:szCs w:val="24"/>
        </w:rPr>
      </w:pPr>
      <w:r w:rsidRPr="00C76FD2">
        <w:rPr>
          <w:color w:val="000000"/>
          <w:sz w:val="24"/>
          <w:szCs w:val="24"/>
        </w:rPr>
        <w:t xml:space="preserve">It is strongly advised that </w:t>
      </w:r>
      <w:r w:rsidR="00775E4F">
        <w:rPr>
          <w:color w:val="000000"/>
          <w:sz w:val="24"/>
          <w:szCs w:val="24"/>
        </w:rPr>
        <w:t>parents do not provide a mobile phone</w:t>
      </w:r>
      <w:r w:rsidR="003A1F65">
        <w:rPr>
          <w:color w:val="000000"/>
          <w:sz w:val="24"/>
          <w:szCs w:val="24"/>
        </w:rPr>
        <w:t xml:space="preserve">, </w:t>
      </w:r>
      <w:r w:rsidR="003A2108">
        <w:rPr>
          <w:color w:val="000000"/>
          <w:sz w:val="24"/>
          <w:szCs w:val="24"/>
        </w:rPr>
        <w:t>personal smart device</w:t>
      </w:r>
      <w:r w:rsidR="003A1F65">
        <w:rPr>
          <w:color w:val="000000"/>
          <w:sz w:val="24"/>
          <w:szCs w:val="24"/>
        </w:rPr>
        <w:t xml:space="preserve"> or wearable</w:t>
      </w:r>
      <w:r w:rsidR="00775E4F">
        <w:rPr>
          <w:color w:val="000000"/>
          <w:sz w:val="24"/>
          <w:szCs w:val="24"/>
        </w:rPr>
        <w:t xml:space="preserve"> to children while they are in primary </w:t>
      </w:r>
      <w:r w:rsidR="00775E4F" w:rsidRPr="005E4DF9">
        <w:rPr>
          <w:color w:val="000000"/>
          <w:sz w:val="24"/>
          <w:szCs w:val="24"/>
        </w:rPr>
        <w:t>school</w:t>
      </w:r>
      <w:r w:rsidR="00E77E0F" w:rsidRPr="005E4DF9">
        <w:rPr>
          <w:color w:val="000000"/>
          <w:sz w:val="24"/>
          <w:szCs w:val="24"/>
        </w:rPr>
        <w:t xml:space="preserve"> in line with national recommendations and current best practice.</w:t>
      </w:r>
    </w:p>
    <w:p w14:paraId="3B32BA74" w14:textId="5A2776EA" w:rsidR="00775E4F" w:rsidRDefault="00775E4F" w:rsidP="00B7467C">
      <w:pPr>
        <w:spacing w:before="240"/>
        <w:jc w:val="both"/>
        <w:rPr>
          <w:b/>
          <w:bCs/>
          <w:color w:val="000000"/>
          <w:sz w:val="24"/>
          <w:szCs w:val="24"/>
        </w:rPr>
      </w:pPr>
      <w:r>
        <w:rPr>
          <w:b/>
          <w:bCs/>
          <w:color w:val="000000"/>
          <w:sz w:val="24"/>
          <w:szCs w:val="24"/>
        </w:rPr>
        <w:t>Exemptions to this policy</w:t>
      </w:r>
    </w:p>
    <w:p w14:paraId="11E5EAE8" w14:textId="165971B8" w:rsidR="00775E4F" w:rsidRDefault="00775E4F" w:rsidP="00B7467C">
      <w:pPr>
        <w:spacing w:before="240"/>
        <w:jc w:val="both"/>
        <w:rPr>
          <w:color w:val="000000"/>
          <w:sz w:val="24"/>
          <w:szCs w:val="24"/>
        </w:rPr>
      </w:pPr>
      <w:r>
        <w:rPr>
          <w:color w:val="000000"/>
          <w:sz w:val="24"/>
          <w:szCs w:val="24"/>
        </w:rPr>
        <w:t>Exemptions to this policy will only apply for medical and/or special educational needs</w:t>
      </w:r>
      <w:r w:rsidR="00954C84">
        <w:rPr>
          <w:color w:val="000000"/>
          <w:sz w:val="24"/>
          <w:szCs w:val="24"/>
        </w:rPr>
        <w:t xml:space="preserve"> and will be decided by the Board of Management</w:t>
      </w:r>
      <w:r w:rsidR="007A21FC">
        <w:rPr>
          <w:color w:val="000000"/>
          <w:sz w:val="24"/>
          <w:szCs w:val="24"/>
        </w:rPr>
        <w:t xml:space="preserve"> upon application by the parent/guardian</w:t>
      </w:r>
      <w:r w:rsidR="00954C84">
        <w:rPr>
          <w:color w:val="000000"/>
          <w:sz w:val="24"/>
          <w:szCs w:val="24"/>
        </w:rPr>
        <w:t xml:space="preserve"> on a case by case basis. </w:t>
      </w:r>
      <w:r>
        <w:rPr>
          <w:color w:val="000000"/>
          <w:sz w:val="24"/>
          <w:szCs w:val="24"/>
        </w:rPr>
        <w:t>Examples of possible exemptions are:</w:t>
      </w:r>
    </w:p>
    <w:p w14:paraId="1948690C" w14:textId="5C40859B" w:rsidR="00775E4F" w:rsidRDefault="00775E4F" w:rsidP="00775E4F">
      <w:pPr>
        <w:numPr>
          <w:ilvl w:val="0"/>
          <w:numId w:val="3"/>
        </w:numPr>
        <w:spacing w:before="240"/>
        <w:jc w:val="both"/>
        <w:rPr>
          <w:color w:val="000000"/>
          <w:sz w:val="24"/>
          <w:szCs w:val="24"/>
        </w:rPr>
      </w:pPr>
      <w:r>
        <w:rPr>
          <w:color w:val="000000"/>
          <w:sz w:val="24"/>
          <w:szCs w:val="24"/>
        </w:rPr>
        <w:t>Diabetes blood glucose monitor and/or insulin delivery mechanism.</w:t>
      </w:r>
    </w:p>
    <w:p w14:paraId="1E04F438" w14:textId="19C59604" w:rsidR="00775E4F" w:rsidRDefault="00775E4F" w:rsidP="00775E4F">
      <w:pPr>
        <w:numPr>
          <w:ilvl w:val="0"/>
          <w:numId w:val="3"/>
        </w:numPr>
        <w:spacing w:before="240"/>
        <w:jc w:val="both"/>
        <w:rPr>
          <w:color w:val="000000"/>
          <w:sz w:val="24"/>
          <w:szCs w:val="24"/>
        </w:rPr>
      </w:pPr>
      <w:r>
        <w:rPr>
          <w:color w:val="000000"/>
          <w:sz w:val="24"/>
          <w:szCs w:val="24"/>
        </w:rPr>
        <w:t>Blood pressure monitoring</w:t>
      </w:r>
    </w:p>
    <w:p w14:paraId="2DA65A22" w14:textId="5E2720F3" w:rsidR="00954C84" w:rsidRDefault="00954C84" w:rsidP="00954C84">
      <w:pPr>
        <w:numPr>
          <w:ilvl w:val="0"/>
          <w:numId w:val="3"/>
        </w:numPr>
        <w:spacing w:before="240"/>
        <w:jc w:val="both"/>
        <w:rPr>
          <w:color w:val="000000"/>
          <w:sz w:val="24"/>
          <w:szCs w:val="24"/>
        </w:rPr>
      </w:pPr>
      <w:r>
        <w:rPr>
          <w:color w:val="000000"/>
          <w:sz w:val="24"/>
          <w:szCs w:val="24"/>
        </w:rPr>
        <w:t>Seizure conditions where monitoring via a mobile phone app is required</w:t>
      </w:r>
    </w:p>
    <w:p w14:paraId="7E49E354" w14:textId="05BB1BB8" w:rsidR="00954C84" w:rsidRPr="005E4DF9" w:rsidRDefault="00954C84" w:rsidP="00954C84">
      <w:pPr>
        <w:spacing w:before="240"/>
        <w:jc w:val="both"/>
        <w:rPr>
          <w:color w:val="000000"/>
          <w:sz w:val="24"/>
          <w:szCs w:val="24"/>
        </w:rPr>
      </w:pPr>
      <w:r>
        <w:rPr>
          <w:color w:val="000000"/>
          <w:sz w:val="24"/>
          <w:szCs w:val="24"/>
        </w:rPr>
        <w:t xml:space="preserve">The exemption if granted is only for the specific reason outlined in the exemption and not for general use. </w:t>
      </w:r>
      <w:r w:rsidR="003A2108">
        <w:rPr>
          <w:color w:val="000000"/>
          <w:sz w:val="24"/>
          <w:szCs w:val="24"/>
        </w:rPr>
        <w:t>The phone/device</w:t>
      </w:r>
      <w:r w:rsidR="003A1F65">
        <w:rPr>
          <w:color w:val="000000"/>
          <w:sz w:val="24"/>
          <w:szCs w:val="24"/>
        </w:rPr>
        <w:t>/wearable</w:t>
      </w:r>
      <w:r w:rsidR="003A2108">
        <w:rPr>
          <w:color w:val="000000"/>
          <w:sz w:val="24"/>
          <w:szCs w:val="24"/>
        </w:rPr>
        <w:t xml:space="preserve"> can only be used when the exemption is granted.</w:t>
      </w:r>
      <w:r w:rsidR="00E77E0F">
        <w:rPr>
          <w:color w:val="000000"/>
          <w:sz w:val="24"/>
          <w:szCs w:val="24"/>
        </w:rPr>
        <w:t xml:space="preserve"> </w:t>
      </w:r>
      <w:r w:rsidR="00E77E0F" w:rsidRPr="005E4DF9">
        <w:rPr>
          <w:color w:val="000000"/>
          <w:sz w:val="24"/>
          <w:szCs w:val="24"/>
        </w:rPr>
        <w:t xml:space="preserve">A </w:t>
      </w:r>
      <w:r w:rsidR="00E77E0F" w:rsidRPr="005E4DF9">
        <w:rPr>
          <w:color w:val="000000"/>
          <w:sz w:val="24"/>
          <w:szCs w:val="24"/>
        </w:rPr>
        <w:lastRenderedPageBreak/>
        <w:t xml:space="preserve">written agreement outlining permitted use must be signed by parents/guardians and maintained on file. </w:t>
      </w:r>
    </w:p>
    <w:p w14:paraId="7D024E6E" w14:textId="07920F3D" w:rsidR="007A21FC" w:rsidRDefault="007A21FC" w:rsidP="00954C84">
      <w:pPr>
        <w:spacing w:before="240"/>
        <w:jc w:val="both"/>
        <w:rPr>
          <w:b/>
          <w:bCs/>
          <w:color w:val="000000"/>
          <w:sz w:val="24"/>
          <w:szCs w:val="24"/>
        </w:rPr>
      </w:pPr>
      <w:r w:rsidRPr="005E4DF9">
        <w:rPr>
          <w:b/>
          <w:bCs/>
          <w:color w:val="000000"/>
          <w:sz w:val="24"/>
          <w:szCs w:val="24"/>
        </w:rPr>
        <w:t>Ratification and review</w:t>
      </w:r>
    </w:p>
    <w:p w14:paraId="288B37B5" w14:textId="0EF5BC37" w:rsidR="007A21FC" w:rsidRPr="007A21FC" w:rsidRDefault="007A21FC" w:rsidP="00954C84">
      <w:pPr>
        <w:spacing w:before="240"/>
        <w:jc w:val="both"/>
        <w:rPr>
          <w:color w:val="000000"/>
          <w:sz w:val="24"/>
          <w:szCs w:val="24"/>
        </w:rPr>
      </w:pPr>
      <w:r>
        <w:rPr>
          <w:color w:val="000000"/>
          <w:sz w:val="24"/>
          <w:szCs w:val="24"/>
        </w:rPr>
        <w:t xml:space="preserve">This policy was ratified by the Board of Management on </w:t>
      </w:r>
      <w:r w:rsidR="00B55BB3">
        <w:rPr>
          <w:color w:val="000000"/>
          <w:sz w:val="24"/>
          <w:szCs w:val="24"/>
        </w:rPr>
        <w:t>3</w:t>
      </w:r>
      <w:r w:rsidR="00B55BB3" w:rsidRPr="00B55BB3">
        <w:rPr>
          <w:color w:val="000000"/>
          <w:sz w:val="24"/>
          <w:szCs w:val="24"/>
          <w:vertAlign w:val="superscript"/>
        </w:rPr>
        <w:t>rd</w:t>
      </w:r>
      <w:r w:rsidR="00B55BB3">
        <w:rPr>
          <w:color w:val="000000"/>
          <w:sz w:val="24"/>
          <w:szCs w:val="24"/>
        </w:rPr>
        <w:t xml:space="preserve"> December</w:t>
      </w:r>
      <w:r>
        <w:rPr>
          <w:color w:val="000000"/>
          <w:sz w:val="24"/>
          <w:szCs w:val="24"/>
        </w:rPr>
        <w:t xml:space="preserve"> 2025. It will be reviewed </w:t>
      </w:r>
      <w:r w:rsidR="00B55BB3">
        <w:rPr>
          <w:color w:val="000000"/>
          <w:sz w:val="24"/>
          <w:szCs w:val="24"/>
        </w:rPr>
        <w:t xml:space="preserve">every four years or </w:t>
      </w:r>
      <w:r>
        <w:rPr>
          <w:color w:val="000000"/>
          <w:sz w:val="24"/>
          <w:szCs w:val="24"/>
        </w:rPr>
        <w:t>as required.</w:t>
      </w:r>
    </w:p>
    <w:p w14:paraId="21EDDCE6" w14:textId="77777777" w:rsidR="00650653" w:rsidRDefault="00650653" w:rsidP="00B7467C">
      <w:pPr>
        <w:pStyle w:val="Title"/>
        <w:jc w:val="left"/>
        <w:rPr>
          <w:rFonts w:ascii="Times New Roman" w:hAnsi="Times New Roman" w:cs="Times New Roman"/>
          <w:sz w:val="24"/>
          <w:szCs w:val="24"/>
          <w:u w:val="none"/>
        </w:rPr>
      </w:pPr>
    </w:p>
    <w:p w14:paraId="57286C5E" w14:textId="636431C8" w:rsidR="007A103D" w:rsidRPr="0031602C" w:rsidRDefault="007A103D" w:rsidP="0031602C">
      <w:pPr>
        <w:jc w:val="both"/>
        <w:rPr>
          <w:sz w:val="24"/>
          <w:szCs w:val="24"/>
        </w:rPr>
      </w:pPr>
      <w:r>
        <w:rPr>
          <w:sz w:val="24"/>
          <w:szCs w:val="24"/>
        </w:rPr>
        <w:t>Signed: Dolores Booth</w:t>
      </w:r>
      <w:r w:rsidR="001C0D92">
        <w:rPr>
          <w:sz w:val="24"/>
          <w:szCs w:val="24"/>
        </w:rPr>
        <w:t xml:space="preserve"> (Chairperson B.o.M)</w:t>
      </w:r>
      <w:r>
        <w:rPr>
          <w:sz w:val="24"/>
          <w:szCs w:val="24"/>
        </w:rPr>
        <w:tab/>
      </w:r>
      <w:r>
        <w:rPr>
          <w:sz w:val="24"/>
          <w:szCs w:val="24"/>
        </w:rPr>
        <w:tab/>
      </w:r>
      <w:r>
        <w:rPr>
          <w:sz w:val="24"/>
          <w:szCs w:val="24"/>
        </w:rPr>
        <w:tab/>
      </w:r>
      <w:r>
        <w:rPr>
          <w:sz w:val="24"/>
          <w:szCs w:val="24"/>
        </w:rPr>
        <w:tab/>
        <w:t xml:space="preserve">Date: </w:t>
      </w:r>
      <w:r w:rsidR="00B55BB3">
        <w:rPr>
          <w:sz w:val="24"/>
          <w:szCs w:val="24"/>
        </w:rPr>
        <w:t>3</w:t>
      </w:r>
      <w:r w:rsidR="00B55BB3" w:rsidRPr="00B55BB3">
        <w:rPr>
          <w:sz w:val="24"/>
          <w:szCs w:val="24"/>
          <w:vertAlign w:val="superscript"/>
        </w:rPr>
        <w:t>rd</w:t>
      </w:r>
      <w:r w:rsidR="00B55BB3">
        <w:rPr>
          <w:sz w:val="24"/>
          <w:szCs w:val="24"/>
        </w:rPr>
        <w:t xml:space="preserve"> December</w:t>
      </w:r>
      <w:r>
        <w:rPr>
          <w:sz w:val="24"/>
          <w:szCs w:val="24"/>
        </w:rPr>
        <w:t xml:space="preserve"> 202</w:t>
      </w:r>
      <w:r w:rsidR="001C0D92">
        <w:rPr>
          <w:sz w:val="24"/>
          <w:szCs w:val="24"/>
        </w:rPr>
        <w:t>5</w:t>
      </w:r>
    </w:p>
    <w:sectPr w:rsidR="007A103D" w:rsidRPr="0031602C" w:rsidSect="00B7467C">
      <w:pgSz w:w="11906" w:h="16838"/>
      <w:pgMar w:top="1797" w:right="1440" w:bottom="1797" w:left="144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F19E8"/>
    <w:multiLevelType w:val="hybridMultilevel"/>
    <w:tmpl w:val="5AC49670"/>
    <w:lvl w:ilvl="0" w:tplc="EA36CE40">
      <w:start w:val="1"/>
      <w:numFmt w:val="bullet"/>
      <w:pStyle w:val="BenchNorm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737F9"/>
    <w:multiLevelType w:val="hybridMultilevel"/>
    <w:tmpl w:val="FD869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CAA593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42429901">
    <w:abstractNumId w:val="0"/>
  </w:num>
  <w:num w:numId="2" w16cid:durableId="1358970330">
    <w:abstractNumId w:val="2"/>
  </w:num>
  <w:num w:numId="3" w16cid:durableId="636763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DF"/>
    <w:rsid w:val="000169F8"/>
    <w:rsid w:val="00062034"/>
    <w:rsid w:val="00070924"/>
    <w:rsid w:val="000C30DF"/>
    <w:rsid w:val="000D56EF"/>
    <w:rsid w:val="001C0D92"/>
    <w:rsid w:val="001D2D16"/>
    <w:rsid w:val="0020741E"/>
    <w:rsid w:val="0031602C"/>
    <w:rsid w:val="003A1F65"/>
    <w:rsid w:val="003A2108"/>
    <w:rsid w:val="004B72FF"/>
    <w:rsid w:val="005D58BF"/>
    <w:rsid w:val="005E4DF9"/>
    <w:rsid w:val="00650653"/>
    <w:rsid w:val="006858AE"/>
    <w:rsid w:val="006E7D40"/>
    <w:rsid w:val="00760338"/>
    <w:rsid w:val="00775E4F"/>
    <w:rsid w:val="00782C38"/>
    <w:rsid w:val="007A103D"/>
    <w:rsid w:val="007A21FC"/>
    <w:rsid w:val="007B090B"/>
    <w:rsid w:val="00954C84"/>
    <w:rsid w:val="009D406C"/>
    <w:rsid w:val="00B55BB3"/>
    <w:rsid w:val="00DD4C84"/>
    <w:rsid w:val="00E7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1B4A5A"/>
  <w15:docId w15:val="{5D11C902-CF06-4CA8-8D93-5E258FCE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7C"/>
    <w:rPr>
      <w:lang w:val="en-GB" w:eastAsia="en-US"/>
    </w:rPr>
  </w:style>
  <w:style w:type="paragraph" w:styleId="Heading3">
    <w:name w:val="heading 3"/>
    <w:basedOn w:val="Normal"/>
    <w:next w:val="Normal"/>
    <w:qFormat/>
    <w:rsid w:val="001D6C65"/>
    <w:pPr>
      <w:keepNext/>
      <w:spacing w:before="240" w:after="60"/>
      <w:outlineLvl w:val="2"/>
    </w:pPr>
    <w:rPr>
      <w:rFonts w:ascii="Arial" w:hAnsi="Arial"/>
      <w:b/>
      <w:sz w:val="26"/>
      <w:szCs w:val="26"/>
    </w:rPr>
  </w:style>
  <w:style w:type="paragraph" w:styleId="Heading8">
    <w:name w:val="heading 8"/>
    <w:basedOn w:val="Normal"/>
    <w:next w:val="Normal"/>
    <w:qFormat/>
    <w:rsid w:val="00B7467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customStyle="1" w:styleId="Normal1">
    <w:name w:val="Normal1"/>
    <w:rsid w:val="001D6C65"/>
    <w:rPr>
      <w:rFonts w:ascii="Times New Roman" w:hAnsi="Times New Roman"/>
      <w:sz w:val="24"/>
      <w:szCs w:val="24"/>
    </w:rPr>
  </w:style>
  <w:style w:type="character" w:customStyle="1" w:styleId="BenchmarkingNormal">
    <w:name w:val="Benchmarking Normal"/>
    <w:rsid w:val="001D6C65"/>
    <w:rPr>
      <w:rFonts w:ascii="Times New Roman" w:hAnsi="Times New Roman"/>
      <w:sz w:val="22"/>
      <w:szCs w:val="24"/>
    </w:rPr>
  </w:style>
  <w:style w:type="paragraph" w:customStyle="1" w:styleId="BenchHeading3">
    <w:name w:val="Bench Heading 3"/>
    <w:basedOn w:val="Heading3"/>
    <w:autoRedefine/>
    <w:rsid w:val="001D6C65"/>
    <w:pPr>
      <w:spacing w:before="0" w:after="0"/>
      <w:ind w:left="720" w:hanging="720"/>
    </w:pPr>
    <w:rPr>
      <w:rFonts w:ascii="Times New Roman" w:eastAsia="Times" w:hAnsi="Times New Roman"/>
      <w:bCs/>
      <w:sz w:val="24"/>
      <w:szCs w:val="20"/>
    </w:rPr>
  </w:style>
  <w:style w:type="character" w:customStyle="1" w:styleId="BenchHeading1">
    <w:name w:val="Bench Heading 1"/>
    <w:rsid w:val="001D6C65"/>
    <w:rPr>
      <w:rFonts w:ascii="Times New Roman" w:hAnsi="Times New Roman"/>
      <w:b/>
      <w:bCs/>
      <w:sz w:val="32"/>
    </w:rPr>
  </w:style>
  <w:style w:type="paragraph" w:customStyle="1" w:styleId="BenchHeading2">
    <w:name w:val="Bench Heading 2"/>
    <w:autoRedefine/>
    <w:rsid w:val="001D6C65"/>
    <w:pPr>
      <w:jc w:val="both"/>
    </w:pPr>
    <w:rPr>
      <w:bCs/>
      <w:sz w:val="28"/>
      <w:szCs w:val="28"/>
      <w:lang w:val="en-GB" w:eastAsia="en-US"/>
    </w:rPr>
  </w:style>
  <w:style w:type="paragraph" w:customStyle="1" w:styleId="BenchNormal">
    <w:name w:val="Bench Normal"/>
    <w:basedOn w:val="Normal"/>
    <w:autoRedefine/>
    <w:rsid w:val="001D6C65"/>
    <w:pPr>
      <w:numPr>
        <w:numId w:val="1"/>
      </w:numPr>
      <w:jc w:val="both"/>
    </w:pPr>
    <w:rPr>
      <w:rFonts w:eastAsia="Times"/>
      <w:sz w:val="22"/>
    </w:rPr>
  </w:style>
  <w:style w:type="paragraph" w:styleId="BodyText">
    <w:name w:val="Body Text"/>
    <w:basedOn w:val="Normal"/>
    <w:rsid w:val="00B7467C"/>
    <w:rPr>
      <w:sz w:val="24"/>
      <w:lang w:val="en-IE"/>
    </w:rPr>
  </w:style>
  <w:style w:type="paragraph" w:styleId="BodyTextIndent2">
    <w:name w:val="Body Text Indent 2"/>
    <w:basedOn w:val="Normal"/>
    <w:rsid w:val="00B7467C"/>
    <w:pPr>
      <w:spacing w:after="120" w:line="480" w:lineRule="auto"/>
      <w:ind w:left="283"/>
    </w:pPr>
  </w:style>
  <w:style w:type="paragraph" w:styleId="Title">
    <w:name w:val="Title"/>
    <w:basedOn w:val="Normal"/>
    <w:qFormat/>
    <w:rsid w:val="00B7467C"/>
    <w:pPr>
      <w:jc w:val="center"/>
    </w:pPr>
    <w:rPr>
      <w:rFonts w:ascii="Arial" w:hAnsi="Arial" w:cs="Arial"/>
      <w:b/>
      <w:sz w:val="28"/>
      <w:szCs w:val="28"/>
      <w:u w:val="single"/>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Mobile Phones</vt:lpstr>
    </vt:vector>
  </TitlesOfParts>
  <Company>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Phones</dc:title>
  <dc:subject/>
  <dc:creator>INTO</dc:creator>
  <cp:keywords/>
  <cp:lastModifiedBy>Office</cp:lastModifiedBy>
  <cp:revision>2</cp:revision>
  <cp:lastPrinted>2025-12-04T14:46:00Z</cp:lastPrinted>
  <dcterms:created xsi:type="dcterms:W3CDTF">2025-12-05T13:38:00Z</dcterms:created>
  <dcterms:modified xsi:type="dcterms:W3CDTF">2025-12-05T13:38:00Z</dcterms:modified>
</cp:coreProperties>
</file>